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FF6" w:rsidRPr="00F343D6" w:rsidRDefault="00B04FF6" w:rsidP="00F343D6">
      <w:pPr>
        <w:spacing w:line="240" w:lineRule="auto"/>
        <w:ind w:left="-540" w:firstLine="540"/>
        <w:rPr>
          <w:rFonts w:ascii="MV Boli" w:hAnsi="MV Boli" w:cs="MV Boli"/>
          <w:sz w:val="32"/>
          <w:szCs w:val="32"/>
        </w:rPr>
      </w:pPr>
    </w:p>
    <w:p w:rsidR="00B04FF6" w:rsidRPr="00F343D6" w:rsidRDefault="00B04FF6" w:rsidP="00F343D6">
      <w:pPr>
        <w:spacing w:line="240" w:lineRule="auto"/>
        <w:ind w:left="-540" w:firstLine="540"/>
        <w:jc w:val="center"/>
        <w:rPr>
          <w:rFonts w:ascii="MV Boli" w:hAnsi="MV Boli" w:cs="MV Boli"/>
          <w:b/>
          <w:i/>
          <w:sz w:val="40"/>
          <w:szCs w:val="40"/>
        </w:rPr>
      </w:pPr>
      <w:r w:rsidRPr="00F343D6">
        <w:rPr>
          <w:rFonts w:ascii="MV Boli" w:hAnsi="MV Boli" w:cs="MV Boli"/>
          <w:b/>
          <w:i/>
          <w:sz w:val="40"/>
          <w:szCs w:val="40"/>
        </w:rPr>
        <w:t>Консультация для родителей на тему:</w:t>
      </w:r>
    </w:p>
    <w:p w:rsidR="00B04FF6" w:rsidRPr="00F343D6" w:rsidRDefault="00B04FF6" w:rsidP="00F343D6">
      <w:pPr>
        <w:spacing w:line="240" w:lineRule="auto"/>
        <w:ind w:left="-540" w:firstLine="540"/>
        <w:jc w:val="center"/>
        <w:rPr>
          <w:rFonts w:ascii="MV Boli" w:hAnsi="MV Boli" w:cs="MV Boli"/>
          <w:b/>
          <w:i/>
          <w:sz w:val="40"/>
          <w:szCs w:val="40"/>
        </w:rPr>
      </w:pPr>
      <w:r w:rsidRPr="00F343D6">
        <w:rPr>
          <w:rFonts w:ascii="MV Boli" w:hAnsi="MV Boli" w:cs="MV Boli"/>
          <w:b/>
          <w:i/>
          <w:sz w:val="40"/>
          <w:szCs w:val="40"/>
        </w:rPr>
        <w:t>«Формы организации работы по оздоровлению детей в группе»</w:t>
      </w:r>
    </w:p>
    <w:p w:rsidR="00B04FF6" w:rsidRPr="00F343D6" w:rsidRDefault="00B04FF6" w:rsidP="00F343D6">
      <w:pPr>
        <w:spacing w:line="240" w:lineRule="auto"/>
        <w:ind w:left="-540" w:firstLine="540"/>
        <w:rPr>
          <w:rFonts w:ascii="MV Boli" w:hAnsi="MV Boli" w:cs="MV Boli"/>
          <w:sz w:val="32"/>
          <w:szCs w:val="32"/>
        </w:rPr>
      </w:pPr>
    </w:p>
    <w:p w:rsidR="00B04FF6" w:rsidRPr="00F343D6" w:rsidRDefault="00B04FF6" w:rsidP="00F343D6">
      <w:pPr>
        <w:spacing w:line="240" w:lineRule="auto"/>
        <w:ind w:left="-540" w:firstLine="540"/>
        <w:jc w:val="right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Подготовила: </w:t>
      </w:r>
    </w:p>
    <w:p w:rsidR="00B04FF6" w:rsidRPr="00F343D6" w:rsidRDefault="00B04FF6" w:rsidP="00F343D6">
      <w:pPr>
        <w:spacing w:line="240" w:lineRule="auto"/>
        <w:ind w:left="-540" w:firstLine="540"/>
        <w:jc w:val="right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Воспитатель группы №7</w:t>
      </w:r>
    </w:p>
    <w:p w:rsidR="00B04FF6" w:rsidRPr="00F343D6" w:rsidRDefault="00B04FF6" w:rsidP="00F343D6">
      <w:pPr>
        <w:spacing w:line="240" w:lineRule="auto"/>
        <w:ind w:left="-540" w:firstLine="540"/>
        <w:jc w:val="right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Долинина Елена Юрьевна</w:t>
      </w:r>
    </w:p>
    <w:p w:rsidR="00B04FF6" w:rsidRPr="00F343D6" w:rsidRDefault="00B04FF6" w:rsidP="00F343D6">
      <w:pPr>
        <w:spacing w:line="240" w:lineRule="auto"/>
        <w:ind w:left="-540" w:firstLine="540"/>
        <w:rPr>
          <w:rFonts w:ascii="MV Boli" w:hAnsi="MV Boli" w:cs="MV Boli"/>
          <w:sz w:val="32"/>
          <w:szCs w:val="32"/>
        </w:rPr>
      </w:pP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100" w:afterAutospacing="1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Технологии, способствующие сохранению и укреплению здоровья дошкольников – это система мер, включающая взаимосвязь и взаимодействие всех факторов образовательной среды, направленных на сохранение здоровья ребенка на всех этапах его обучения и развития. В концепции дошкольного образования предусмотрено не только сохранение, но и активное формирование здорового образа жизни и здоровья воспитанников. 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firstLine="540"/>
        <w:jc w:val="both"/>
        <w:rPr>
          <w:rFonts w:ascii="MV Boli" w:hAnsi="MV Boli" w:cs="MV Boli"/>
          <w:spacing w:val="-14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О.В. Петров </w:t>
      </w:r>
      <w:r w:rsidRPr="00F343D6">
        <w:rPr>
          <w:rFonts w:ascii="MV Boli" w:hAnsi="MV Boli" w:cs="MV Boli"/>
          <w:spacing w:val="1"/>
          <w:sz w:val="32"/>
          <w:szCs w:val="32"/>
        </w:rPr>
        <w:t xml:space="preserve">под здоровьесберегающей технологией </w:t>
      </w:r>
      <w:r w:rsidRPr="00F343D6">
        <w:rPr>
          <w:rFonts w:ascii="MV Boli" w:hAnsi="MV Boli" w:cs="MV Boli"/>
          <w:spacing w:val="6"/>
          <w:sz w:val="32"/>
          <w:szCs w:val="32"/>
        </w:rPr>
        <w:t xml:space="preserve">понимает систему, создающую максимально возможные условия для </w:t>
      </w:r>
      <w:r w:rsidRPr="00F343D6">
        <w:rPr>
          <w:rFonts w:ascii="MV Boli" w:hAnsi="MV Boli" w:cs="MV Boli"/>
          <w:spacing w:val="8"/>
          <w:sz w:val="32"/>
          <w:szCs w:val="32"/>
        </w:rPr>
        <w:t xml:space="preserve">сохранения, укрепления и развития духовного, эмоционального, </w:t>
      </w:r>
      <w:r w:rsidRPr="00F343D6">
        <w:rPr>
          <w:rFonts w:ascii="MV Boli" w:hAnsi="MV Boli" w:cs="MV Boli"/>
          <w:spacing w:val="1"/>
          <w:sz w:val="32"/>
          <w:szCs w:val="32"/>
        </w:rPr>
        <w:t xml:space="preserve">интеллектуального, личностного и физического здоровья всех субъектов </w:t>
      </w:r>
      <w:r w:rsidRPr="00F343D6">
        <w:rPr>
          <w:rFonts w:ascii="MV Boli" w:hAnsi="MV Boli" w:cs="MV Boli"/>
          <w:sz w:val="32"/>
          <w:szCs w:val="32"/>
        </w:rPr>
        <w:t xml:space="preserve">образования (воспитанников, учащихся, педагогов и др.). </w:t>
      </w:r>
    </w:p>
    <w:p w:rsidR="00B04FF6" w:rsidRPr="00F343D6" w:rsidRDefault="00B04FF6" w:rsidP="00F343D6">
      <w:pPr>
        <w:widowControl w:val="0"/>
        <w:tabs>
          <w:tab w:val="left" w:pos="-567"/>
        </w:tabs>
        <w:suppressAutoHyphens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 Главный критерий результативности педагогических технологий способствующих сохранению и укреплению здоровья дошкольников их влияние на развитие ребенка, увеличение резервов его здоровья и, как частный вариант, готовность ребенка легко адаптироваться к школьным нагрузкам.</w:t>
      </w:r>
    </w:p>
    <w:p w:rsidR="00B04FF6" w:rsidRPr="00F343D6" w:rsidRDefault="00B04FF6" w:rsidP="00F343D6">
      <w:pPr>
        <w:widowControl w:val="0"/>
        <w:tabs>
          <w:tab w:val="left" w:pos="-567"/>
        </w:tabs>
        <w:suppressAutoHyphens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Таким образом, каждая из технологий способствующие сохранению и укреплению здоровья дошкольников помогает сформировать у детей стойкую мотивацию на здоровый образ жизни, полноценное развитие. Применение данных технологий повышает результативность воспитательно-образовательного процесса. Опираясь на статистический мониторинг здоровья детей, вносятся необходимые поправки в интенсивность технологических воздействий, благодаря чему обеспечивается индивидуальный подход к каждому ребенку, формируются положительные мотивации у детей.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 В своей работе воспитатель может использовать следующие технологии способствующие сохранению и укреплению здоровья дошкольников: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Стретчинг - Общее физическое развитие и оздоровление детей, профилактика утомляемости, нарушений осанки и болезней позвоночника. Повышается эластичность мышц, снижается мышечное напряжение. Развитые, гибкие мышцы меньше подвержены травмам. Кроме этого, занятия стретчингом оказывают благоприятное влияние на психоэмоциональное состояние.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Ритмопластика - Способствует раскрепощению личности ребёнка и поведения. Ориентирует на позитивное восприятие окружающего мира. Обучение красивой походке, жесту, позе, поклону. Способствуют свободе самовыражения, пробуждению творческих сил, активизации понимания, работе на уровне интуиции, архетипов, первого впечатления.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Релаксация - Обеспечивает формирование психологического здоровья дошкольников,  снятие физического и психического напряжения, увеличение периодов работоспособности детей; 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Пальчиковая  гимнастика  - Активизируют моторику рук, тем самым вырабатывается ловкость, умение управлять своими движениями, концентрировать внимание на одном виде деятельности. 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Гимнастика для глаз - Коррекция эмоционального состояния, двигательной расторможенности, развитие внимания, памяти и мышления, обучение совместной деятельности.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Гимнастика дыхательная - Расслабляет и восстанавливает организм после физической нагрузки и эмоционального возбуждения; регулирует процесс дыхания концентрирует на нём внимание с целью контроля за расслаблением своего организма и психики.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Подвижные, народные и спортивные игры - Способствуют использованию двигательных умений и навыков, обеспечивая их совершенствование. Естественно проявляются физические качества - быстрота реакции, ловкость, глазомер, равновесие, навыки пространственной ориентировки и др. Учат подчиняться правилам и соответствующим образом реагировать на сигнал, что организует и дисциплинирует детей, приучает их контролировать свое поведение, развивает сообразительность, двигательную инициативу и самостоятельность. Подвижные игры расширяют общий кругозор детей, стимулируют использование знаний об окружающем мире, человеческих поступках, поведении животных; пополняют словарный запас; совершенствуют психические процессы.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Гимнастика бодрящая настраивает организм на активную деятельность после сна.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Гимнастика корригирующая</w:t>
      </w:r>
      <w:r w:rsidRPr="00F343D6">
        <w:rPr>
          <w:rStyle w:val="Emphasis"/>
          <w:rFonts w:ascii="MV Boli" w:hAnsi="MV Boli" w:cs="MV Boli"/>
          <w:i w:val="0"/>
          <w:sz w:val="32"/>
          <w:szCs w:val="32"/>
        </w:rPr>
        <w:t xml:space="preserve"> - Профилактика нарушений осанки и плоскостопия.</w:t>
      </w:r>
      <w:r w:rsidRPr="00F343D6">
        <w:rPr>
          <w:rFonts w:ascii="MV Boli" w:hAnsi="MV Boli" w:cs="MV Boli"/>
          <w:sz w:val="32"/>
          <w:szCs w:val="32"/>
        </w:rPr>
        <w:t xml:space="preserve"> 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Самомассаж повышает защитные свойства организма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Психогимнастика - Психофизическая разрядка и профилактика.</w:t>
      </w:r>
    </w:p>
    <w:p w:rsidR="00B04FF6" w:rsidRPr="00F343D6" w:rsidRDefault="00B04FF6" w:rsidP="00F343D6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Style w:val="Emphasis"/>
          <w:rFonts w:ascii="MV Boli" w:hAnsi="MV Boli" w:cs="MV Boli"/>
          <w:i w:val="0"/>
          <w:sz w:val="32"/>
          <w:szCs w:val="32"/>
        </w:rPr>
        <w:t>Методика игрового обучения С. и Е.Железновых</w:t>
      </w:r>
      <w:r w:rsidRPr="00F343D6">
        <w:rPr>
          <w:rFonts w:ascii="MV Boli" w:hAnsi="MV Boli" w:cs="MV Boli"/>
          <w:sz w:val="32"/>
          <w:szCs w:val="32"/>
        </w:rPr>
        <w:t xml:space="preserve"> - Двигательные игры под музыку, облегчают процесс адаптации ребенка к детскому саду, позволяют быстро усваивать материал по развитию речи.</w:t>
      </w:r>
    </w:p>
    <w:p w:rsidR="00B04FF6" w:rsidRPr="00F343D6" w:rsidRDefault="00B04FF6" w:rsidP="00F343D6">
      <w:pPr>
        <w:pStyle w:val="NormalWeb"/>
        <w:tabs>
          <w:tab w:val="left" w:pos="-567"/>
        </w:tabs>
        <w:spacing w:before="0" w:beforeAutospacing="0" w:after="0" w:afterAutospacing="0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В целях создания здоровьесберегающей среды  разработаны формы работы, с привлечением всех участников образовательного процесса, способствующие оздоровлению и укреплению здоровья воспитанников, педагогов и родителей. </w:t>
      </w:r>
    </w:p>
    <w:p w:rsidR="00B04FF6" w:rsidRPr="00F343D6" w:rsidRDefault="00B04FF6" w:rsidP="00F343D6">
      <w:pPr>
        <w:pStyle w:val="NormalWeb"/>
        <w:tabs>
          <w:tab w:val="left" w:pos="-567"/>
        </w:tabs>
        <w:spacing w:before="0" w:beforeAutospacing="0" w:after="0" w:afterAutospacing="0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Style w:val="Strong"/>
          <w:rFonts w:ascii="MV Boli" w:hAnsi="MV Boli" w:cs="MV Boli"/>
          <w:b w:val="0"/>
          <w:sz w:val="32"/>
          <w:szCs w:val="32"/>
        </w:rPr>
        <w:t xml:space="preserve">    Формы организации физического воспитания :</w:t>
      </w:r>
      <w:r w:rsidRPr="00F343D6">
        <w:rPr>
          <w:rFonts w:ascii="MV Boli" w:hAnsi="MV Boli" w:cs="MV Boli"/>
          <w:sz w:val="32"/>
          <w:szCs w:val="32"/>
        </w:rPr>
        <w:t xml:space="preserve">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непосредственно – образовательная деятельность по физической культуре в зале и на участке с элементами психогимнастики;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туризм (прогулки – походы);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дозированная ходьба;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оздоровительный бег;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физкультминутки;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физкультурные досуги, праздники, «Дни здоровья»;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утренняя гимнастика;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индивидуальная работа с детьми;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Style w:val="Strong"/>
          <w:rFonts w:ascii="MV Boli" w:hAnsi="MV Boli" w:cs="MV Boli"/>
          <w:b w:val="0"/>
          <w:sz w:val="32"/>
          <w:szCs w:val="32"/>
        </w:rPr>
        <w:t xml:space="preserve">    Непосредственно образовательная деятельность по физической культуре разнообразна по форме и содержанию в зависимости от задач: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традиционные;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игровые: в форме подвижных игр малой, средней и большой интенсивности;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сюжетно – игровые, дающие более эмоциональные впечатления, например, «Прогулка в лес», «Магазин игрушек» и др.;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тематические «Зимние забавы»;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НОД – тренировки: закрепление знакомых детям упражнений, элементов спортивных игр;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НОД – зачёты для проведения диагностики по основным видам движения и развития и физических качеств (2 раза в год);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НОД - основная часть которых носит ярко выраженный нетрадиционный характер (ритмика);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- музыкальные путешествия – тесная интеграция музыки и движений.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Дети изображают животных, птиц, подражают их голосам, повадкам. 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Важным условием является проведение всей НОД в музыкальном сопровождении.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 Формы работы: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bCs/>
          <w:sz w:val="32"/>
          <w:szCs w:val="32"/>
        </w:rPr>
        <w:t xml:space="preserve">    Утренняя гимнастика </w:t>
      </w:r>
      <w:r w:rsidRPr="00F343D6">
        <w:rPr>
          <w:rFonts w:ascii="MV Boli" w:hAnsi="MV Boli" w:cs="MV Boli"/>
          <w:sz w:val="32"/>
          <w:szCs w:val="32"/>
        </w:rPr>
        <w:t>— это заряд бодрости на весь день.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Разнообразие форм проведения утренней гимнастики способствует формированию интереса детей к ней: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 оздоровительный (дозированный) бег;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 дыхательная гимнастика и игры;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 упражнения на коррекцию осанки и стопы и народные подвижные игры;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 гимнастика в сюжетной форме с предметами и без них;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 оздоровительная аэробика;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 гимнастика по интересам и игры по желанию детей.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bCs/>
          <w:sz w:val="32"/>
          <w:szCs w:val="32"/>
        </w:rPr>
        <w:t xml:space="preserve">    Особое значение в воспитании здорового ребенка </w:t>
      </w:r>
      <w:r w:rsidRPr="00F343D6">
        <w:rPr>
          <w:rFonts w:ascii="MV Boli" w:hAnsi="MV Boli" w:cs="MV Boli"/>
          <w:sz w:val="32"/>
          <w:szCs w:val="32"/>
        </w:rPr>
        <w:t>мы придаем развитию движений и физической культуры детей во время двигательной деятельности</w:t>
      </w:r>
      <w:r w:rsidRPr="00F343D6">
        <w:rPr>
          <w:rFonts w:ascii="MV Boli" w:hAnsi="MV Boli" w:cs="MV Boli"/>
          <w:bCs/>
          <w:sz w:val="32"/>
          <w:szCs w:val="32"/>
        </w:rPr>
        <w:t xml:space="preserve">. </w:t>
      </w:r>
      <w:r w:rsidRPr="00F343D6">
        <w:rPr>
          <w:rFonts w:ascii="MV Boli" w:hAnsi="MV Boli" w:cs="MV Boli"/>
          <w:sz w:val="32"/>
          <w:szCs w:val="32"/>
        </w:rPr>
        <w:t>Форма организации двигательной деятельности гибка и разнообразна (фронтальные, подгрупповые, индивидуальные, в спортзале, в группе, на воздухе). Двигательная деятельность, сохраняя традиционную структуру, проводится  в сюжетной (игровой) форме и включает в себя такие элементы: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  массаж и самомассаж.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дыхательные упражнения.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 упражнения на коррекцию осанки и стопы.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веселый тренинг и элементы психогимнастик.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- коммуникативные игры.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 Причем    в    каждом        возрастном    периоде    двигательная деятельность    имеет    разную направленность: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i/>
          <w:iCs/>
          <w:sz w:val="32"/>
          <w:szCs w:val="32"/>
        </w:rPr>
        <w:t xml:space="preserve">-  </w:t>
      </w:r>
      <w:r w:rsidRPr="00F343D6">
        <w:rPr>
          <w:rFonts w:ascii="MV Boli" w:hAnsi="MV Boli" w:cs="MV Boli"/>
          <w:sz w:val="32"/>
          <w:szCs w:val="32"/>
        </w:rPr>
        <w:t>малышам   она  должна   доставлять   удовольствие,   научить   их   ориентироваться   в пространстве, правильно работать с оборудованием;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i/>
          <w:iCs/>
          <w:sz w:val="32"/>
          <w:szCs w:val="32"/>
        </w:rPr>
        <w:t xml:space="preserve">-  </w:t>
      </w:r>
      <w:r w:rsidRPr="00F343D6">
        <w:rPr>
          <w:rFonts w:ascii="MV Boli" w:hAnsi="MV Boli" w:cs="MV Boli"/>
          <w:sz w:val="32"/>
          <w:szCs w:val="32"/>
        </w:rPr>
        <w:t>в среднем возрасте развить физические качества (скорость, выносливость, силу);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в  старших группах - сформировать потребность  в  движении,  развить  двигательные способности и самостоятельность.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Чтобы двигательная деятельность была эффективна, при ее проведении мы придерживаемся следующих условий: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построение  в соответствии с задачами на данный период, уровнем подготовленности детей;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использование различных способов организации детей для выполнения упражнений с целью увеличения двигательной активности;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распределение нагрузки на организм на протяжении всей деятельности;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использование разнообразного спортивного инвентаря, музыкального сопровождения, повышающих эмоциональное состояние и активность детей.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Однако двигательная деятельность становится эффективной только в том случае, если она не ущемляет индивидуальность ребенка, реализацию его склонностей, интересов, а также учитываются индивидуальные различия детей. В соответствии с этим двигательная деятельность строится на двух основаниях: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 планировании - направленном на усвоение детьми определенного содержания.</w:t>
      </w:r>
    </w:p>
    <w:p w:rsidR="00B04FF6" w:rsidRPr="00F343D6" w:rsidRDefault="00B04FF6" w:rsidP="00F343D6">
      <w:pPr>
        <w:shd w:val="clear" w:color="auto" w:fill="FFFFFF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педагогической импровизации, посредством которой варьируется содержание, формы и методы в каждой конкретной ситуации взаимодействия с ребенком.</w:t>
      </w:r>
    </w:p>
    <w:p w:rsidR="00B04FF6" w:rsidRPr="00F343D6" w:rsidRDefault="00B04FF6" w:rsidP="00F343D6">
      <w:pPr>
        <w:tabs>
          <w:tab w:val="left" w:pos="-567"/>
        </w:tabs>
        <w:spacing w:after="0" w:line="240" w:lineRule="auto"/>
        <w:ind w:left="-540" w:right="-1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  Сочетание этих подходов возможно только при тесном взаимодействии  воспитателя группы с инструктором по физической культуре. Часть двигательной деятельности, проводимой воспитателем, является подготовительной к освоению нового двигательного материала, который дает инструктор по физической культуре. А двигательный опыт, который дети накопили с инструктором по физической культуре, затем используется воспитателем группы в различных физкультурных мероприятиях.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 Безусловно, особое значение в воспитании здорового ребёнка придаётся развитию движений и физической культуре детей на физкультурных занятиях.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Причём, в каждом возрастном периоде физкультурные занятия имеют разную направленность: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 Маленьким детям они должны доставлять удовольствие, научить их ориентироваться в пространстве, правильно работать с оборудованием, обучить приёмам элементарной страховки.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 В среднем возрасте – развить физические качества (прежде всего выносливость и силу).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В старших группах – сформировать потребность в движении, развивать двигательные способности и самостоятельность и т.д.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Организация двигательного режима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Формы организации:   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-Младшая группа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 Средняя группа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-Старшая группа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-Поготов. к школе группа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Организованная деятельность: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-6 час/нед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-8 час/нед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-10 час/нед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-10 час и более/нед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Утренняя гимнастика: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-6-8 минут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-6-8 минут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-8-10 минут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-10-12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Хороводная игра или игра средней подвижности: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-2-3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-2-3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-3-5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-3-5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Физминутка во время занятия: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-2-3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-2-3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-2-3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-2-3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Динамическая пауза между занятиями (если нет 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физо или музо):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-5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Подвижная игра на прогулке: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-6-10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-10-15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-15-20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-15-20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Индивид. работа по развитию движений на прогулке: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-8-10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-10-12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-10-15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-10-15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Динамический час на прогулке: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-15-20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-20-25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-25-30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-30-35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Физкультурные занятия: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-15-20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-20-25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-25-30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-30-35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Музыкальные занятия: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-15-20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-20-25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-25-30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-30-35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Гимнастика после дневного сна: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-5-10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-5-10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-5-10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-5-10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Спортивные развлечения: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-20мин,1 раз/мес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-30 мин,1 раз/мес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-30 мин,1 раз/мес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-40-50 мин,1 раз/мес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Спортивные праздники: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-20 мин,2 раза/год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-40 мин,2/год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-60-90 мин,2/год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-60-90 мин,2/год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Неделя здоровья: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-Осень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-Весна, осень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-Весна,осень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-Весна,осень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-Весна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Подвижные игры во 2 половине дня: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-6-10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-10-15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-15-20 мин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-15-20 мин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Самостоятельная двигательная деятельность: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-ежедневно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-ежедневно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-ежедневно</w:t>
      </w:r>
      <w:r w:rsidRPr="00F343D6">
        <w:rPr>
          <w:rFonts w:ascii="MV Boli" w:hAnsi="MV Boli" w:cs="MV Boli"/>
          <w:sz w:val="32"/>
          <w:szCs w:val="32"/>
        </w:rPr>
        <w:tab/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-ежедневно</w:t>
      </w:r>
    </w:p>
    <w:p w:rsidR="00B04FF6" w:rsidRPr="00F343D6" w:rsidRDefault="00B04FF6" w:rsidP="00F343D6">
      <w:pPr>
        <w:spacing w:after="0"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В работе с детьми необходимо соблюдать следующее: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1. Физическая нагрузка должна быть адекватна возрасту, полу ребенка, уровню физического развития, биологическому портрету и группе здоровья.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2. Необходимо сочетание двигательной активности  с  закаливающими  процедурами.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З. Обязательное включение в комплекс физического воспитания классических оздоровительных техник в игровой форме (релаксации, дыхательной и пальчиковой гимнастики, оздоровительной аэробики,  игрового массажа,  гимнастики для глаз,  упражнений  йоги.)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4. Проведение циклических движений для повышения выносливости (медленный бег, продолжительная ходьба, плавание).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Режим работы по оздоровлению детей во 2  младшей группе.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Приём детей на улице (при температуре выше -15°)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Утренняя гимнастика в группе 7.55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Физкультминутки во время занятий, профилактика нарушения зрения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Физкультурные занятия (в носках) + динамический час на прогулке 1 раз в неделю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«Чесночные» киндеры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Фитонциды (лук, чеснок)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Прогулки: дневная 10.00-11.40; вечерняя 17.00-18.00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Оптимальный двигательный режим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Сон без маек и подушек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Дыхательная гимнастика в кровати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Упражнения на профилактику плоскостопия + индивидуальная работа по коррекции плоскостопия и уплощения стопы (с 3 квартала)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Закаливание: рижский метод закаливания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Элементы обширного умывания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Рижский метод закаливания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На резиновый коврик с шипами, одетый в чехол, смоченный 10% раствором поваренной соли (1 кг соли на ведро воды) ребёнок становится босиком и шагает на месте (начиная с 5-7 и до 16 сек). После этого ребёнок встаёт на сухой коврик и топает на нём в течение 15 сек. Затем водой из-под крана протереть руки, шею, лицо.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Некоторые приёмы закаливания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1. Обширное умывание.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Ребёнок должен: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Открыть кран с водой, намочить правую ладошку и провести ею от кончиков пальцев до локтя левой руки, сказать «раз»; то же проделать левой рукой.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Намочить обе ладошки, положить их сзади на шею и провести ими одновременно к подбородку, сказать «раз».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Намочить правую ладошку и сделать круговое движение по верхней части груди, сказать «раз».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Намочить обе ладошки и умыть лицо.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Ополоснуть, «отжать» обе руки, вытереться насухо.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Примечание.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Через некоторое время длительность процедуры увеличивается, а именно: каждую руку, а так же шею и грудь дети обмывают по два раза, проговаривая «раз, два» и т.д.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2. Сон без маечек.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Проводится круглый год. На случай понижения температуры из-за перебоев в отоплении или установившейся холодной погоды должны быть подготовлены тёплые носочки на ноги и вторые одеяла. Разумеется, температура в спальной комнате не должна быть ниже +14 градусов Цельсия.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При работе с детьми необходимо соблюдать основные принципы закаливания: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Осуществление закаливания при условии, что ребёнок здоров.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Недопустимость проведения закаливающих процедур при наличии у ребёнка отрицательных эмоциональных реакций (страха, плача, беспокойства)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Интенсивность закаливающих процедур увеличивается постепенно (от щадящих к более интенсивным) с расширением зон воздействия и увеличением времени проведения закаливания.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Систематичность и постоянство закаливания (а не от случая к случаю).</w:t>
      </w:r>
    </w:p>
    <w:p w:rsidR="00B04FF6" w:rsidRPr="00F343D6" w:rsidRDefault="00B04FF6" w:rsidP="00F343D6">
      <w:pPr>
        <w:spacing w:line="240" w:lineRule="auto"/>
        <w:ind w:left="-540" w:firstLine="540"/>
        <w:jc w:val="both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 xml:space="preserve">    Формирование здоровой личности дошкольника возможно при обеспечении действенной взаимосвязи физического воспитания с целенаправленным развитием его личности в специально созданной и гигиенически организованной социальной среде, способствующей развитию самоуправления, автономности, адекватности самооценки, креативности и коммуникативности.</w:t>
      </w:r>
    </w:p>
    <w:p w:rsidR="00B04FF6" w:rsidRPr="00F343D6" w:rsidRDefault="00B04FF6" w:rsidP="00F343D6">
      <w:pPr>
        <w:spacing w:line="240" w:lineRule="auto"/>
        <w:ind w:left="-540" w:firstLine="540"/>
        <w:jc w:val="center"/>
        <w:rPr>
          <w:rFonts w:ascii="MV Boli" w:hAnsi="MV Boli" w:cs="MV Boli"/>
          <w:sz w:val="32"/>
          <w:szCs w:val="32"/>
        </w:rPr>
      </w:pPr>
    </w:p>
    <w:p w:rsidR="00B04FF6" w:rsidRPr="00F343D6" w:rsidRDefault="00B04FF6" w:rsidP="00F343D6">
      <w:pPr>
        <w:spacing w:line="240" w:lineRule="auto"/>
        <w:ind w:left="-540" w:firstLine="540"/>
        <w:jc w:val="center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sz w:val="32"/>
          <w:szCs w:val="32"/>
        </w:rPr>
        <w:t>Формы организации здоровьесберегающей работы.</w:t>
      </w:r>
    </w:p>
    <w:p w:rsidR="00B04FF6" w:rsidRPr="00F343D6" w:rsidRDefault="00B04FF6" w:rsidP="00F343D6">
      <w:pPr>
        <w:spacing w:line="240" w:lineRule="auto"/>
        <w:ind w:left="-540" w:right="-710" w:firstLine="540"/>
        <w:rPr>
          <w:rFonts w:ascii="MV Boli" w:hAnsi="MV Boli" w:cs="MV Boli"/>
          <w:sz w:val="32"/>
          <w:szCs w:val="32"/>
        </w:rPr>
      </w:pPr>
      <w:r w:rsidRPr="00F343D6">
        <w:rPr>
          <w:rFonts w:ascii="MV Boli" w:hAnsi="MV Boli" w:cs="MV Boli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541.5pt;height:627pt;visibility:visible">
            <v:imagedata r:id="rId5" o:title="" cropleft="-25316f" cropright="-25528f"/>
          </v:shape>
        </w:pict>
      </w:r>
    </w:p>
    <w:p w:rsidR="00B04FF6" w:rsidRPr="00F343D6" w:rsidRDefault="00B04FF6">
      <w:pPr>
        <w:rPr>
          <w:rFonts w:ascii="MV Boli" w:hAnsi="MV Boli" w:cs="MV Boli"/>
          <w:sz w:val="32"/>
          <w:szCs w:val="32"/>
        </w:rPr>
      </w:pPr>
    </w:p>
    <w:sectPr w:rsidR="00B04FF6" w:rsidRPr="00F343D6" w:rsidSect="00FD1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V Boli"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FC62EA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16DC6E5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73C24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4425F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57028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4A646C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224AE2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F1E11D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C185F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6B27E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3EBA"/>
    <w:rsid w:val="00020887"/>
    <w:rsid w:val="000233DF"/>
    <w:rsid w:val="00033775"/>
    <w:rsid w:val="00053F5E"/>
    <w:rsid w:val="001A16AD"/>
    <w:rsid w:val="001E6F1F"/>
    <w:rsid w:val="001F6482"/>
    <w:rsid w:val="00263BF2"/>
    <w:rsid w:val="002C0047"/>
    <w:rsid w:val="00327E37"/>
    <w:rsid w:val="00337037"/>
    <w:rsid w:val="00431D85"/>
    <w:rsid w:val="00467CFB"/>
    <w:rsid w:val="004A2967"/>
    <w:rsid w:val="00616CF0"/>
    <w:rsid w:val="0065715D"/>
    <w:rsid w:val="00672654"/>
    <w:rsid w:val="007C028C"/>
    <w:rsid w:val="008F34E5"/>
    <w:rsid w:val="009D0D83"/>
    <w:rsid w:val="009E2119"/>
    <w:rsid w:val="00A40487"/>
    <w:rsid w:val="00A4080C"/>
    <w:rsid w:val="00A764DE"/>
    <w:rsid w:val="00AC1EB3"/>
    <w:rsid w:val="00B04FF6"/>
    <w:rsid w:val="00B20422"/>
    <w:rsid w:val="00B5791A"/>
    <w:rsid w:val="00B91715"/>
    <w:rsid w:val="00BD2AE4"/>
    <w:rsid w:val="00BE3EBA"/>
    <w:rsid w:val="00C25EA1"/>
    <w:rsid w:val="00CA7260"/>
    <w:rsid w:val="00CD0294"/>
    <w:rsid w:val="00D17E1D"/>
    <w:rsid w:val="00EF1BA1"/>
    <w:rsid w:val="00F30948"/>
    <w:rsid w:val="00F343D6"/>
    <w:rsid w:val="00F6063D"/>
    <w:rsid w:val="00FA2D6D"/>
    <w:rsid w:val="00FB49CD"/>
    <w:rsid w:val="00FC6567"/>
    <w:rsid w:val="00FD1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4C7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A16A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1A16AD"/>
    <w:rPr>
      <w:rFonts w:cs="Times New Roman"/>
      <w:i/>
      <w:iCs/>
    </w:rPr>
  </w:style>
  <w:style w:type="character" w:styleId="Strong">
    <w:name w:val="Strong"/>
    <w:basedOn w:val="DefaultParagraphFont"/>
    <w:uiPriority w:val="99"/>
    <w:qFormat/>
    <w:rsid w:val="00B5791A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033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337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147</TotalTime>
  <Pages>12</Pages>
  <Words>2158</Words>
  <Characters>12302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СДО</cp:lastModifiedBy>
  <cp:revision>22</cp:revision>
  <dcterms:created xsi:type="dcterms:W3CDTF">2014-01-21T16:20:00Z</dcterms:created>
  <dcterms:modified xsi:type="dcterms:W3CDTF">2014-01-25T06:39:00Z</dcterms:modified>
</cp:coreProperties>
</file>